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>
      <w:pPr>
        <w:pStyle w:val="Normal"/>
        <w:spacing w:lineRule="auto" w:line="240" w:before="0" w:after="0"/>
        <w:ind w:hanging="426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учреждение Московской области «Воскресенский колледж»</w:t>
      </w:r>
      <w:r>
        <w:rPr>
          <w:sz w:val="32"/>
          <w:szCs w:val="32"/>
        </w:rPr>
        <w:t xml:space="preserve"> </w:t>
      </w:r>
    </w:p>
    <w:p>
      <w:pPr>
        <w:pStyle w:val="Normal"/>
        <w:spacing w:lineRule="auto" w:line="259" w:before="0" w:after="132"/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68"/>
        <w:ind w:left="10" w:right="76" w:hanging="294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Аннотация к рабочей программе</w:t>
      </w:r>
    </w:p>
    <w:p>
      <w:pPr>
        <w:pStyle w:val="Normal"/>
        <w:spacing w:before="0" w:after="68"/>
        <w:ind w:left="10" w:right="76" w:hanging="294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ОП.05 Средства и методы измерения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64" w:before="0" w:after="5"/>
        <w:ind w:left="152" w:hanging="1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360" w:before="0" w:after="5"/>
        <w:ind w:left="152" w:hanging="1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Название специальности</w:t>
      </w:r>
    </w:p>
    <w:p>
      <w:pPr>
        <w:pStyle w:val="Normal"/>
        <w:spacing w:lineRule="auto" w:line="264" w:before="0" w:after="5"/>
        <w:ind w:left="152" w:hanging="10"/>
        <w:jc w:val="center"/>
        <w:rPr>
          <w:rFonts w:ascii="Times New Roman" w:hAnsi="Times New Roman" w:eastAsia="" w:cs="Times New Roman" w:eastAsiaTheme="majorEastAsia"/>
          <w:iCs/>
          <w:color w:val="000000" w:themeColor="text1"/>
          <w:sz w:val="28"/>
          <w:szCs w:val="28"/>
        </w:rPr>
      </w:pPr>
      <w:r>
        <w:rPr>
          <w:rFonts w:eastAsia="" w:cs="Times New Roman" w:ascii="Times New Roman" w:hAnsi="Times New Roman" w:eastAsiaTheme="majorEastAsia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>
      <w:pPr>
        <w:pStyle w:val="Normal"/>
        <w:spacing w:lineRule="auto" w:line="264" w:before="0" w:after="5"/>
        <w:ind w:left="152" w:hanging="1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Квалификация выпускника – Техник</w:t>
      </w:r>
    </w:p>
    <w:p>
      <w:pPr>
        <w:pStyle w:val="Normal"/>
        <w:spacing w:lineRule="auto" w:line="264" w:before="0" w:after="5"/>
        <w:ind w:left="152" w:hanging="1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27.02.07 Управление качеством продукции процессов и услуг (по отраслям)</w:t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Цель и задачи дисциплины – требования к результатам освоения дисциплины:</w:t>
      </w:r>
    </w:p>
    <w:tbl>
      <w:tblPr>
        <w:tblW w:w="96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3541"/>
        <w:gridCol w:w="4407"/>
      </w:tblGrid>
      <w:tr>
        <w:trPr>
          <w:trHeight w:val="331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Код ПК, ОК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Умения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Знания</w:t>
            </w:r>
          </w:p>
        </w:tc>
      </w:tr>
      <w:tr>
        <w:trPr>
          <w:trHeight w:val="7923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color w:val="auto"/>
                <w:lang w:eastAsia="zh-CN"/>
              </w:rPr>
              <w:t>ОК 01. ОК 02. ОК 05. ПК 1.1ПК 1.4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Распознавать задачу и/или проблему в профессиональном и/или социальном контексте;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Определить необходимые ресурсы;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Определять необходимые источники информации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Применять измерительное оборудование,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Оценивать влияние качества сырья и материалов на качество готовой продукции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выбирать метод измерения, обеспечивающий минимальную погрешность измерений;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выбирать средства измерений, измерительные приборы, обеспечивающие требуемую точность измерений;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определять погрешность измерения;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классифицировать методы измерения;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оценивать свойства средств измерений;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Порядок оценки результатов решения задач профессиональной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Информационные источники, применяемые в профессиональной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Правила оформления документов. Требований нормативных документов и ТУ на полуфабрикаты и комплектующие изделия Методы и средства технического контроля соответствия готовой продукции, условий ее хранения и транспортировки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Назначение и принцип действия измерительного оборудования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устройства назначения, правила настройки, регулирование контрольно-измерительных инструментов и приборов;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составляющие погрешности измерения;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методы определения погрешностей измерений;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формы описания объектов измерения: величины, сигналы, измерительная информация;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методы и средства измерений неэлектрических величин;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методы и средства измерений электрических величин;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виды и средства контроля;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виды и средства испытаний.</w:t>
            </w:r>
          </w:p>
        </w:tc>
      </w:tr>
      <w:tr>
        <w:trPr>
          <w:trHeight w:val="3392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  <w:t>ЛР1,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  <w:t>ЛР16,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  <w:t>ЛР17,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  <w:t>ЛР18,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lang w:eastAsia="en-US"/>
              </w:rPr>
              <w:t>ЛР19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Осознающий себя гражданином и защитником великой страны.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ind w:left="17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17" w:hanging="6"/>
        <w:rPr/>
      </w:pPr>
      <w:r>
        <w:rPr>
          <w:rFonts w:eastAsia="Times New Roman" w:cs="Times New Roman" w:ascii="Times New Roman" w:hAnsi="Times New Roman"/>
          <w:sz w:val="28"/>
        </w:rPr>
        <w:t>3) Профессиональные и общие компетенции</w:t>
      </w:r>
    </w:p>
    <w:p>
      <w:pPr>
        <w:pStyle w:val="Normal"/>
        <w:tabs>
          <w:tab w:val="clear" w:pos="708"/>
          <w:tab w:val="left" w:pos="1985" w:leader="none"/>
          <w:tab w:val="center" w:pos="5386" w:leader="none"/>
        </w:tabs>
        <w:spacing w:lineRule="auto" w:line="252" w:before="0" w:after="214"/>
        <w:ind w:firstLine="284"/>
        <w:rPr>
          <w:bCs/>
        </w:rPr>
      </w:pPr>
      <w:r>
        <w:rPr>
          <w:bCs/>
        </w:rPr>
      </w:r>
    </w:p>
    <w:p>
      <w:pPr>
        <w:pStyle w:val="Normal"/>
        <w:spacing w:lineRule="auto" w:line="259" w:before="0" w:after="274"/>
        <w:ind w:left="100" w:hanging="6"/>
        <w:rPr>
          <w:rFonts w:ascii="Times New Roman" w:hAnsi="Times New Roman" w:eastAsia="Times New Roman" w:cs="Times New Roman"/>
          <w:i/>
          <w:i/>
          <w:iCs/>
          <w:sz w:val="28"/>
        </w:rPr>
      </w:pPr>
      <w:r>
        <w:rPr>
          <w:rFonts w:eastAsia="Times New Roman" w:cs="Times New Roman" w:ascii="Times New Roman" w:hAnsi="Times New Roman"/>
          <w:i/>
          <w:iCs/>
          <w:sz w:val="28"/>
        </w:rPr>
        <w:t>О</w:t>
      </w: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К 01. Выбирать способы решения задач профессиональной деятельности, применительно к различным контекстам.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03. Планировать и реализовывать собственное профессиональное и личностное развитие.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09. Использовать информационные технологии в профессиональной деятельности.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10. Пользоваться профессиональной документацией на государственном и иностранном языке.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ОК 11. Планировать предпринимательскую деятельность в профессиональной сфере.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2.2. Оформлять документацию на подтверждение соответствия продукции (услуг) в соответствии с установленными правилами.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2.3. Вести учет и отчетность о деятельности организации по сертификации продукции (услуг).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2.4. Разрабатывать стандарты организации, технические условия на выпускаемую продукцию.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Проведение работ по модернизации и внедрению новых методов и средств контроля: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3.1 Разрабатывать новые методы и средства технического контроля продукции.</w:t>
      </w:r>
    </w:p>
    <w:p>
      <w:pPr>
        <w:pStyle w:val="Normal"/>
        <w:spacing w:lineRule="auto" w:line="259" w:before="0" w:after="274"/>
        <w:ind w:left="100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</w:rPr>
        <w:t>ПК 3.2 Анализировать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>
      <w:pPr>
        <w:pStyle w:val="Normal"/>
        <w:spacing w:lineRule="auto" w:line="259" w:before="0" w:after="274"/>
        <w:ind w:left="100" w:hanging="6"/>
        <w:rPr/>
      </w:pPr>
      <w:r>
        <w:rPr>
          <w:rFonts w:eastAsia="Times New Roman" w:cs="Times New Roman" w:ascii="Times New Roman" w:hAnsi="Times New Roman"/>
          <w:sz w:val="28"/>
        </w:rPr>
        <w:t>4) Количество часов на изучение программы</w:t>
      </w:r>
    </w:p>
    <w:p>
      <w:pPr>
        <w:pStyle w:val="Normal"/>
        <w:spacing w:lineRule="auto" w:line="240" w:before="0" w:after="0"/>
        <w:ind w:left="114" w:right="641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Всего – 100 часов максимальной учебной нагрузки, в том числе: обязательной учебной нагрузки обучающегося – 96 час; самостоятельной работы обучающегося – 4 часа</w:t>
      </w:r>
    </w:p>
    <w:p>
      <w:pPr>
        <w:pStyle w:val="Normal"/>
        <w:spacing w:lineRule="auto" w:line="240" w:before="0" w:after="0"/>
        <w:ind w:left="114" w:right="641" w:hanging="6"/>
        <w:rPr/>
      </w:pPr>
      <w:r>
        <w:rPr/>
      </w:r>
    </w:p>
    <w:p>
      <w:pPr>
        <w:pStyle w:val="Normal"/>
        <w:spacing w:lineRule="auto" w:line="259" w:before="0" w:after="30"/>
        <w:ind w:left="86" w:hanging="6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Раздел 1 Средства и методы измерений </w:t>
      </w:r>
    </w:p>
    <w:p>
      <w:pPr>
        <w:pStyle w:val="Normal"/>
        <w:spacing w:lineRule="auto" w:line="259" w:before="0" w:after="30"/>
        <w:ind w:left="86" w:hanging="6"/>
        <w:rPr/>
      </w:pPr>
      <w:r>
        <w:rPr>
          <w:rFonts w:eastAsia="Times New Roman" w:cs="Times New Roman" w:ascii="Times New Roman" w:hAnsi="Times New Roman"/>
          <w:sz w:val="28"/>
        </w:rPr>
        <w:t>Тема 1. Общие сведения об измерениях</w:t>
      </w:r>
    </w:p>
    <w:p>
      <w:pPr>
        <w:pStyle w:val="Normal"/>
        <w:spacing w:lineRule="auto" w:line="259" w:before="0" w:after="30"/>
        <w:ind w:left="86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2. Метрологические характеристики средств измерения и контроля</w:t>
      </w:r>
    </w:p>
    <w:p>
      <w:pPr>
        <w:pStyle w:val="Normal"/>
        <w:spacing w:lineRule="auto" w:line="240" w:before="0" w:after="0"/>
        <w:ind w:left="85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3. Средства измерения физических величин.</w:t>
      </w:r>
    </w:p>
    <w:p>
      <w:pPr>
        <w:pStyle w:val="Normal"/>
        <w:spacing w:lineRule="auto" w:line="240" w:before="0" w:after="0"/>
        <w:ind w:left="85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4. Измерительные преобразователи физических величин</w:t>
      </w:r>
    </w:p>
    <w:p>
      <w:pPr>
        <w:pStyle w:val="Normal"/>
        <w:spacing w:lineRule="auto" w:line="240" w:before="0" w:after="0"/>
        <w:ind w:left="85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5. Измерения электрических величин</w:t>
      </w:r>
    </w:p>
    <w:p>
      <w:pPr>
        <w:pStyle w:val="Normal"/>
        <w:spacing w:lineRule="auto" w:line="240" w:before="0" w:after="0"/>
        <w:ind w:left="85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6. Виды и средства измерений</w:t>
      </w:r>
    </w:p>
    <w:p>
      <w:pPr>
        <w:pStyle w:val="Normal"/>
        <w:spacing w:lineRule="auto" w:line="240" w:before="0" w:after="0"/>
        <w:ind w:left="85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Тема 7. Измерение и контроль геометрических величин.</w:t>
      </w:r>
    </w:p>
    <w:p>
      <w:pPr>
        <w:pStyle w:val="Normal"/>
        <w:spacing w:lineRule="auto" w:line="259" w:before="0" w:after="251"/>
        <w:ind w:left="19" w:hanging="6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59" w:before="0" w:after="251"/>
        <w:ind w:left="19" w:hanging="6"/>
        <w:rPr/>
      </w:pPr>
      <w:r>
        <w:rPr>
          <w:rFonts w:eastAsia="Times New Roman" w:cs="Times New Roman" w:ascii="Times New Roman" w:hAnsi="Times New Roman"/>
          <w:sz w:val="28"/>
        </w:rPr>
        <w:t>5) Периодичность и формы текущего контроля и промежуточной аттестации</w:t>
      </w:r>
    </w:p>
    <w:p>
      <w:pPr>
        <w:pStyle w:val="Normal"/>
        <w:spacing w:lineRule="auto" w:line="259" w:before="0" w:after="30"/>
        <w:ind w:left="19" w:hanging="6"/>
        <w:rPr/>
      </w:pPr>
      <w:r>
        <w:rPr>
          <w:rFonts w:eastAsia="Times New Roman" w:cs="Times New Roman" w:ascii="Times New Roman" w:hAnsi="Times New Roman"/>
          <w:sz w:val="28"/>
        </w:rPr>
        <w:t xml:space="preserve">Промежуточная аттестация в форме </w:t>
      </w:r>
      <w:r>
        <w:rPr>
          <w:rFonts w:eastAsia="Times New Roman" w:cs="Times New Roman" w:ascii="Times New Roman" w:hAnsi="Times New Roman"/>
          <w:sz w:val="28"/>
        </w:rPr>
        <w:t>экзамена</w:t>
      </w:r>
      <w:r>
        <w:rPr>
          <w:rFonts w:eastAsia="Times New Roman" w:cs="Times New Roman" w:ascii="Times New Roman" w:hAnsi="Times New Roman"/>
          <w:sz w:val="28"/>
        </w:rPr>
        <w:t xml:space="preserve"> (3 семестр)</w:t>
      </w:r>
    </w:p>
    <w:sectPr>
      <w:type w:val="nextPage"/>
      <w:pgSz w:w="11906" w:h="16838"/>
      <w:pgMar w:left="1700" w:right="775" w:header="0" w:top="719" w:footer="0" w:bottom="11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0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999"/>
      <w:ind w:right="8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6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550"/>
      <w:ind w:right="82" w:hanging="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6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c31f31"/>
    <w:rPr>
      <w:rFonts w:ascii="Segoe UI" w:hAnsi="Segoe UI" w:eastAsia="Calibri" w:cs="Segoe UI"/>
      <w:color w:val="000000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831e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31f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643793"/>
    <w:pPr>
      <w:widowControl w:val="false"/>
      <w:spacing w:lineRule="auto" w:line="240" w:before="0" w:after="0"/>
      <w:ind w:left="102" w:hanging="0"/>
    </w:pPr>
    <w:rPr>
      <w:rFonts w:ascii="Times New Roman" w:hAnsi="Times New Roman" w:eastAsia="Times New Roman" w:cs="Times New Roman"/>
      <w:color w:val="auto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810F-A122-4DF1-BBDF-28493B7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LibreOffice/7.0.0.3$Windows_X86_64 LibreOffice_project/8061b3e9204bef6b321a21033174034a5e2ea88e</Application>
  <Pages>4</Pages>
  <Words>750</Words>
  <Characters>5816</Characters>
  <CharactersWithSpaces>6489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2020-09-20T20:10:00Z</dcterms:created>
  <dc:creator>Анна</dc:creator>
  <dc:description/>
  <dc:language>ru-RU</dc:language>
  <cp:lastModifiedBy/>
  <cp:lastPrinted>2020-09-20T20:55:00Z</cp:lastPrinted>
  <dcterms:modified xsi:type="dcterms:W3CDTF">2021-10-14T05:41:55Z</dcterms:modified>
  <cp:revision>14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